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130D3928"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2A9DD2C4" w14:textId="32452C67" w:rsidR="00040B7E" w:rsidRDefault="00040B7E" w:rsidP="00783CBD">
      <w:pPr>
        <w:jc w:val="center"/>
        <w:rPr>
          <w:rFonts w:ascii="Arial" w:hAnsi="Arial" w:cs="Arial"/>
          <w:b/>
          <w:color w:val="007AC2"/>
          <w:sz w:val="36"/>
        </w:rPr>
      </w:pPr>
      <w:r>
        <w:rPr>
          <w:rFonts w:ascii="Arial" w:hAnsi="Arial" w:cs="Arial"/>
          <w:b/>
          <w:noProof/>
          <w:color w:val="007AC2"/>
          <w:sz w:val="36"/>
        </w:rPr>
        <w:drawing>
          <wp:inline distT="0" distB="0" distL="0" distR="0" wp14:anchorId="648D1D27" wp14:editId="4FEFF684">
            <wp:extent cx="2781935" cy="1372605"/>
            <wp:effectExtent l="0" t="0" r="0" b="0"/>
            <wp:docPr id="4" name="Picture 4" descr="/Volumes/Docs/Publicity/Active/Press Kits for Web Upload/2018/Thumbnails for website/Topcon_Roadshow Truck_Thumb.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lumes/Docs/Publicity/Active/Press Kits for Web Upload/2018/Thumbnails for website/Topcon_Roadshow Truck_Thumb.jpeg"/>
                    <pic:cNvPicPr>
                      <a:picLocks noChangeAspect="1" noChangeArrowheads="1"/>
                    </pic:cNvPicPr>
                  </pic:nvPicPr>
                  <pic:blipFill rotWithShape="1">
                    <a:blip r:embed="rId8">
                      <a:extLst>
                        <a:ext uri="{28A0092B-C50C-407E-A947-70E740481C1C}">
                          <a14:useLocalDpi xmlns:a14="http://schemas.microsoft.com/office/drawing/2010/main" val="0"/>
                        </a:ext>
                      </a:extLst>
                    </a:blip>
                    <a:srcRect l="3888" t="14495"/>
                    <a:stretch/>
                  </pic:blipFill>
                  <pic:spPr bwMode="auto">
                    <a:xfrm>
                      <a:off x="0" y="0"/>
                      <a:ext cx="2847103" cy="1404759"/>
                    </a:xfrm>
                    <a:prstGeom prst="rect">
                      <a:avLst/>
                    </a:prstGeom>
                    <a:noFill/>
                    <a:ln>
                      <a:noFill/>
                    </a:ln>
                    <a:extLst>
                      <a:ext uri="{53640926-AAD7-44D8-BBD7-CCE9431645EC}">
                        <a14:shadowObscured xmlns:a14="http://schemas.microsoft.com/office/drawing/2010/main"/>
                      </a:ext>
                    </a:extLst>
                  </pic:spPr>
                </pic:pic>
              </a:graphicData>
            </a:graphic>
          </wp:inline>
        </w:drawing>
      </w:r>
    </w:p>
    <w:p w14:paraId="20F21B01" w14:textId="77777777" w:rsidR="00C50F20" w:rsidRDefault="00C50F20" w:rsidP="00783CBD">
      <w:pPr>
        <w:jc w:val="center"/>
        <w:rPr>
          <w:rFonts w:ascii="Arial" w:hAnsi="Arial" w:cs="Arial"/>
          <w:b/>
          <w:color w:val="007AC2"/>
          <w:sz w:val="36"/>
        </w:rPr>
      </w:pPr>
    </w:p>
    <w:p w14:paraId="1006A1E1" w14:textId="77777777" w:rsidR="00AB2785" w:rsidRPr="00AB2785" w:rsidRDefault="00AB2785" w:rsidP="00AB2785">
      <w:pPr>
        <w:jc w:val="center"/>
        <w:rPr>
          <w:rFonts w:ascii="Arial" w:hAnsi="Arial" w:cs="Arial"/>
          <w:b/>
          <w:color w:val="007AC2"/>
          <w:sz w:val="36"/>
        </w:rPr>
      </w:pPr>
      <w:r w:rsidRPr="00AB2785">
        <w:rPr>
          <w:rFonts w:ascii="Arial" w:hAnsi="Arial" w:cs="Arial"/>
          <w:b/>
          <w:color w:val="007AC2"/>
          <w:sz w:val="36"/>
        </w:rPr>
        <w:t>Roper Laser welcomes 2018 Topcon Technology Roadshow to Atlanta area</w:t>
      </w:r>
    </w:p>
    <w:p w14:paraId="1BC9B62D" w14:textId="77777777" w:rsidR="00F96246" w:rsidRPr="00BE666D" w:rsidRDefault="00F96246" w:rsidP="00F96246">
      <w:pPr>
        <w:jc w:val="center"/>
        <w:rPr>
          <w:rFonts w:ascii="Arial" w:hAnsi="Arial" w:cs="Arial"/>
          <w:b/>
          <w:color w:val="007AC2"/>
          <w:sz w:val="21"/>
        </w:rPr>
      </w:pPr>
    </w:p>
    <w:p w14:paraId="68B62BE6" w14:textId="0546AEEC" w:rsidR="00C50F20" w:rsidRPr="00C50F20" w:rsidRDefault="00C52AB6" w:rsidP="00C50F20">
      <w:pPr>
        <w:tabs>
          <w:tab w:val="left" w:pos="270"/>
        </w:tabs>
        <w:spacing w:line="360" w:lineRule="auto"/>
        <w:rPr>
          <w:rFonts w:ascii="Arial" w:hAnsi="Arial" w:cs="Arial"/>
        </w:rPr>
      </w:pPr>
      <w:r>
        <w:rPr>
          <w:rFonts w:ascii="Arial" w:hAnsi="Arial" w:cs="Arial"/>
          <w:i/>
        </w:rPr>
        <w:t>CARTERSVILLE, Ga. – March 16</w:t>
      </w:r>
      <w:bookmarkStart w:id="0" w:name="_GoBack"/>
      <w:bookmarkEnd w:id="0"/>
      <w:r w:rsidR="00C50F20" w:rsidRPr="00C50F20">
        <w:rPr>
          <w:rFonts w:ascii="Arial" w:hAnsi="Arial" w:cs="Arial"/>
          <w:i/>
        </w:rPr>
        <w:t xml:space="preserve">, 2018 – </w:t>
      </w:r>
      <w:r w:rsidR="00C50F20" w:rsidRPr="00C50F20">
        <w:rPr>
          <w:rFonts w:ascii="Arial" w:hAnsi="Arial" w:cs="Arial"/>
        </w:rPr>
        <w:t xml:space="preserve">Roper Laser announces the arrival of the 2018 </w:t>
      </w:r>
      <w:hyperlink r:id="rId9" w:history="1">
        <w:r w:rsidR="00C50F20" w:rsidRPr="00C50F20">
          <w:rPr>
            <w:rStyle w:val="Hyperlink"/>
            <w:rFonts w:ascii="Arial" w:hAnsi="Arial" w:cs="Arial"/>
          </w:rPr>
          <w:t>Topcon Technology Roadshow to Cartersville, Georgia</w:t>
        </w:r>
      </w:hyperlink>
      <w:r w:rsidR="00C50F20" w:rsidRPr="00C50F20">
        <w:rPr>
          <w:rFonts w:ascii="Arial" w:hAnsi="Arial" w:cs="Arial"/>
        </w:rPr>
        <w:t>. From March 27 – 28, the expandable semi-trailer truck with a seated theater room and product showcase stops in Cartersville along with the Roper Laser team, and includes a third day of hands-on training from the Topcon Professional Services team.</w:t>
      </w:r>
    </w:p>
    <w:p w14:paraId="2FBEF8B6" w14:textId="77777777" w:rsidR="00C50F20" w:rsidRPr="00C50F20" w:rsidRDefault="00C50F20" w:rsidP="00C50F20">
      <w:pPr>
        <w:tabs>
          <w:tab w:val="left" w:pos="270"/>
        </w:tabs>
        <w:spacing w:line="360" w:lineRule="auto"/>
        <w:rPr>
          <w:rFonts w:ascii="Arial" w:hAnsi="Arial" w:cs="Arial"/>
        </w:rPr>
      </w:pPr>
    </w:p>
    <w:p w14:paraId="4C583602" w14:textId="77777777" w:rsidR="00C50F20" w:rsidRPr="00C50F20" w:rsidRDefault="00C50F20" w:rsidP="00C50F20">
      <w:pPr>
        <w:tabs>
          <w:tab w:val="left" w:pos="270"/>
        </w:tabs>
        <w:spacing w:line="360" w:lineRule="auto"/>
        <w:rPr>
          <w:rFonts w:ascii="Arial" w:hAnsi="Arial" w:cs="Arial"/>
        </w:rPr>
      </w:pPr>
      <w:r w:rsidRPr="00C50F20">
        <w:rPr>
          <w:rFonts w:ascii="Arial" w:hAnsi="Arial" w:cs="Arial"/>
        </w:rPr>
        <w:t xml:space="preserve">The Topcon Technology Roadshow showcases the latest construction, survey, civil engineering, architecture and design technologies in a hands-on educational environment across North America. The free program features live demonstrations and presentations focused on productivity and profitability.  </w:t>
      </w:r>
    </w:p>
    <w:p w14:paraId="6F1CC709" w14:textId="77777777" w:rsidR="00C50F20" w:rsidRPr="00C50F20" w:rsidRDefault="00C50F20" w:rsidP="00C50F20">
      <w:pPr>
        <w:tabs>
          <w:tab w:val="left" w:pos="270"/>
        </w:tabs>
        <w:spacing w:line="360" w:lineRule="auto"/>
        <w:rPr>
          <w:rFonts w:ascii="Arial" w:hAnsi="Arial" w:cs="Arial"/>
        </w:rPr>
      </w:pPr>
    </w:p>
    <w:p w14:paraId="3E0C9C15" w14:textId="77777777" w:rsidR="00C50F20" w:rsidRPr="00C50F20" w:rsidRDefault="00C50F20" w:rsidP="00C50F20">
      <w:pPr>
        <w:tabs>
          <w:tab w:val="left" w:pos="270"/>
        </w:tabs>
        <w:spacing w:line="360" w:lineRule="auto"/>
        <w:rPr>
          <w:rFonts w:ascii="Arial" w:hAnsi="Arial" w:cs="Arial"/>
        </w:rPr>
      </w:pPr>
      <w:r w:rsidRPr="00C50F20">
        <w:rPr>
          <w:rFonts w:ascii="Arial" w:hAnsi="Arial" w:cs="Arial"/>
        </w:rPr>
        <w:t>“Building off the great success our team had in the Carolina region, we are excited to offer our Georgia market this unique experience that allows us to identify your individual needs and cater the learning experience to those business demands — all with the latest innovations in a hands-on environment,” said Bill Roper, president, Roper Laser. “We have a unique opportunity to address infrastructure demands with technology that drastically improves productivity and profitability.”</w:t>
      </w:r>
    </w:p>
    <w:p w14:paraId="04CC9631" w14:textId="77777777" w:rsidR="00C50F20" w:rsidRPr="00C50F20" w:rsidRDefault="00C50F20" w:rsidP="00C50F20">
      <w:pPr>
        <w:tabs>
          <w:tab w:val="left" w:pos="270"/>
        </w:tabs>
        <w:spacing w:line="360" w:lineRule="auto"/>
        <w:rPr>
          <w:rFonts w:ascii="Arial" w:hAnsi="Arial" w:cs="Arial"/>
        </w:rPr>
      </w:pPr>
    </w:p>
    <w:p w14:paraId="37AA90FF" w14:textId="77777777" w:rsidR="00C50F20" w:rsidRPr="00C50F20" w:rsidRDefault="00C50F20" w:rsidP="00C50F20">
      <w:pPr>
        <w:tabs>
          <w:tab w:val="left" w:pos="270"/>
        </w:tabs>
        <w:spacing w:line="360" w:lineRule="auto"/>
        <w:rPr>
          <w:rFonts w:ascii="Arial" w:hAnsi="Arial" w:cs="Arial"/>
        </w:rPr>
      </w:pPr>
      <w:r w:rsidRPr="00C50F20">
        <w:rPr>
          <w:rFonts w:ascii="Arial" w:hAnsi="Arial" w:cs="Arial"/>
        </w:rPr>
        <w:t xml:space="preserve">Scott </w:t>
      </w:r>
      <w:proofErr w:type="spellStart"/>
      <w:r w:rsidRPr="00C50F20">
        <w:rPr>
          <w:rFonts w:ascii="Arial" w:hAnsi="Arial" w:cs="Arial"/>
        </w:rPr>
        <w:t>Langbein</w:t>
      </w:r>
      <w:proofErr w:type="spellEnd"/>
      <w:r w:rsidRPr="00C50F20">
        <w:rPr>
          <w:rFonts w:ascii="Arial" w:hAnsi="Arial" w:cs="Arial"/>
        </w:rPr>
        <w:t xml:space="preserve">, Topcon Positioning Group director of marketing in the Americas, said, “We are excited to welcome Georgia area positioning professionals and students and </w:t>
      </w:r>
      <w:r w:rsidRPr="00C50F20">
        <w:rPr>
          <w:rFonts w:ascii="Arial" w:hAnsi="Arial" w:cs="Arial"/>
        </w:rPr>
        <w:lastRenderedPageBreak/>
        <w:t xml:space="preserve">help them keep up with the latest technologies for the industry along with our </w:t>
      </w:r>
      <w:hyperlink r:id="rId10" w:history="1">
        <w:r w:rsidRPr="00C50F20">
          <w:rPr>
            <w:rStyle w:val="Hyperlink"/>
            <w:rFonts w:ascii="Arial" w:hAnsi="Arial" w:cs="Arial"/>
            <w:bCs/>
            <w:iCs/>
          </w:rPr>
          <w:t>The Intersection of Infrastructure and Technology</w:t>
        </w:r>
      </w:hyperlink>
      <w:r w:rsidRPr="00C50F20">
        <w:rPr>
          <w:rFonts w:ascii="Arial" w:hAnsi="Arial" w:cs="Arial"/>
        </w:rPr>
        <w:t xml:space="preserve"> theme — the crossroads where construction productivity is improved by applying advanced positioning technology.”</w:t>
      </w:r>
    </w:p>
    <w:p w14:paraId="25894D25" w14:textId="77777777" w:rsidR="00C50F20" w:rsidRPr="00C50F20" w:rsidRDefault="00C50F20" w:rsidP="00C50F20">
      <w:pPr>
        <w:tabs>
          <w:tab w:val="left" w:pos="270"/>
        </w:tabs>
        <w:spacing w:line="360" w:lineRule="auto"/>
        <w:rPr>
          <w:rFonts w:ascii="Arial" w:hAnsi="Arial" w:cs="Arial"/>
        </w:rPr>
      </w:pPr>
    </w:p>
    <w:p w14:paraId="1F615B5C" w14:textId="4849260B" w:rsidR="00C50F20" w:rsidRPr="00C50F20" w:rsidRDefault="00C50F20" w:rsidP="00C50F20">
      <w:pPr>
        <w:tabs>
          <w:tab w:val="left" w:pos="270"/>
        </w:tabs>
        <w:spacing w:line="360" w:lineRule="auto"/>
        <w:rPr>
          <w:rFonts w:ascii="Arial" w:hAnsi="Arial" w:cs="Arial"/>
        </w:rPr>
      </w:pPr>
      <w:r w:rsidRPr="00C50F20">
        <w:rPr>
          <w:rFonts w:ascii="Arial" w:hAnsi="Arial" w:cs="Arial"/>
        </w:rPr>
        <w:t>The presentations begin at 8 a.m. on March 27 and 28 with drone demos scheduled for 10:30 a.m. and 1:30 p.m. Roper</w:t>
      </w:r>
      <w:r w:rsidR="00976AD1">
        <w:rPr>
          <w:rFonts w:ascii="Arial" w:hAnsi="Arial" w:cs="Arial"/>
        </w:rPr>
        <w:t xml:space="preserve"> Laser</w:t>
      </w:r>
      <w:r w:rsidRPr="00C50F20">
        <w:rPr>
          <w:rFonts w:ascii="Arial" w:hAnsi="Arial" w:cs="Arial"/>
        </w:rPr>
        <w:t xml:space="preserve"> will provide a BBQ cookout for lunch on both days. On Thursday, Mar</w:t>
      </w:r>
      <w:r w:rsidR="00976AD1">
        <w:rPr>
          <w:rFonts w:ascii="Arial" w:hAnsi="Arial" w:cs="Arial"/>
        </w:rPr>
        <w:t>ch 29, the Topcon Professional S</w:t>
      </w:r>
      <w:r w:rsidRPr="00C50F20">
        <w:rPr>
          <w:rFonts w:ascii="Arial" w:hAnsi="Arial" w:cs="Arial"/>
        </w:rPr>
        <w:t xml:space="preserve">ervices team will begin the hands-on training sessions in grade management. </w:t>
      </w:r>
    </w:p>
    <w:p w14:paraId="74FAA6DE" w14:textId="77777777" w:rsidR="00C50F20" w:rsidRPr="00C50F20" w:rsidRDefault="00C50F20" w:rsidP="00C50F20">
      <w:pPr>
        <w:tabs>
          <w:tab w:val="left" w:pos="270"/>
        </w:tabs>
        <w:spacing w:line="360" w:lineRule="auto"/>
        <w:rPr>
          <w:rFonts w:ascii="Arial" w:hAnsi="Arial" w:cs="Arial"/>
        </w:rPr>
      </w:pPr>
    </w:p>
    <w:p w14:paraId="12A42FC3" w14:textId="76B7853A" w:rsidR="00040B7E" w:rsidRPr="00040B7E" w:rsidRDefault="00C50F20" w:rsidP="00040B7E">
      <w:pPr>
        <w:tabs>
          <w:tab w:val="left" w:pos="270"/>
        </w:tabs>
        <w:spacing w:line="360" w:lineRule="auto"/>
        <w:rPr>
          <w:rFonts w:ascii="Arial" w:hAnsi="Arial" w:cs="Arial"/>
          <w:bCs/>
          <w:lang w:val="en-AU"/>
        </w:rPr>
      </w:pPr>
      <w:r w:rsidRPr="00C50F20">
        <w:rPr>
          <w:rFonts w:ascii="Arial" w:hAnsi="Arial" w:cs="Arial"/>
        </w:rPr>
        <w:t xml:space="preserve">For more information, visit </w:t>
      </w:r>
      <w:hyperlink r:id="rId11" w:history="1">
        <w:r w:rsidRPr="00C50F20">
          <w:rPr>
            <w:rStyle w:val="Hyperlink"/>
            <w:rFonts w:ascii="Arial" w:hAnsi="Arial" w:cs="Arial"/>
          </w:rPr>
          <w:t>topconroadshow.com</w:t>
        </w:r>
      </w:hyperlink>
      <w:r w:rsidRPr="00C50F20">
        <w:rPr>
          <w:rFonts w:ascii="Arial" w:hAnsi="Arial" w:cs="Arial"/>
        </w:rPr>
        <w:t>.</w:t>
      </w:r>
      <w:r w:rsidRPr="00C50F20">
        <w:rPr>
          <w:rFonts w:ascii="Arial" w:hAnsi="Arial" w:cs="Arial"/>
          <w:bCs/>
          <w:lang w:val="en-AU"/>
        </w:rPr>
        <w:br/>
      </w:r>
    </w:p>
    <w:p w14:paraId="5F3E2453" w14:textId="3AEA5439" w:rsidR="00790F45" w:rsidRDefault="00F61E29" w:rsidP="00F61E29">
      <w:pPr>
        <w:rPr>
          <w:rFonts w:ascii="Arial" w:hAnsi="Arial" w:cs="Arial"/>
          <w:color w:val="808080" w:themeColor="background1" w:themeShade="80"/>
          <w:sz w:val="18"/>
          <w:szCs w:val="13"/>
        </w:rPr>
      </w:pPr>
      <w:r w:rsidRPr="00BE666D">
        <w:rPr>
          <w:rFonts w:ascii="Arial" w:hAnsi="Arial" w:cs="Arial"/>
          <w:b/>
          <w:color w:val="808080" w:themeColor="background1" w:themeShade="80"/>
          <w:sz w:val="18"/>
          <w:szCs w:val="13"/>
        </w:rPr>
        <w:t xml:space="preserve">About Topcon Positioning Group </w:t>
      </w:r>
      <w:r w:rsidRPr="00BE666D">
        <w:rPr>
          <w:rFonts w:ascii="Arial" w:hAnsi="Arial" w:cs="Arial"/>
          <w:b/>
          <w:color w:val="808080" w:themeColor="background1" w:themeShade="80"/>
          <w:sz w:val="18"/>
          <w:szCs w:val="13"/>
        </w:rPr>
        <w:br/>
      </w:r>
      <w:r w:rsidR="002A070C" w:rsidRPr="00BE666D">
        <w:rPr>
          <w:rFonts w:ascii="Arial" w:hAnsi="Arial" w:cs="Arial"/>
          <w:color w:val="808080" w:themeColor="background1" w:themeShade="80"/>
          <w:sz w:val="18"/>
          <w:szCs w:val="13"/>
        </w:rPr>
        <w:t>Topcon Positioning Group is headquartered in Livermore, California, U.S. (</w:t>
      </w:r>
      <w:hyperlink r:id="rId12" w:history="1">
        <w:r w:rsidR="002A070C" w:rsidRPr="00BE666D">
          <w:rPr>
            <w:rStyle w:val="Hyperlink"/>
            <w:rFonts w:ascii="Arial" w:hAnsi="Arial" w:cs="Arial"/>
            <w:sz w:val="18"/>
            <w:szCs w:val="13"/>
          </w:rPr>
          <w:t>topconpositioning.com</w:t>
        </w:r>
      </w:hyperlink>
      <w:r w:rsidR="002A070C" w:rsidRPr="00BE666D">
        <w:rPr>
          <w:rFonts w:ascii="Arial" w:hAnsi="Arial" w:cs="Arial"/>
          <w:color w:val="808080" w:themeColor="background1" w:themeShade="80"/>
          <w:sz w:val="18"/>
          <w:szCs w:val="13"/>
        </w:rPr>
        <w:t xml:space="preserve">). Its European head office is in </w:t>
      </w:r>
      <w:proofErr w:type="spellStart"/>
      <w:r w:rsidR="002A070C" w:rsidRPr="00BE666D">
        <w:rPr>
          <w:rFonts w:ascii="Arial" w:hAnsi="Arial" w:cs="Arial"/>
          <w:color w:val="808080" w:themeColor="background1" w:themeShade="80"/>
          <w:sz w:val="18"/>
          <w:szCs w:val="13"/>
        </w:rPr>
        <w:t>Capel</w:t>
      </w:r>
      <w:r w:rsidR="00995B68" w:rsidRPr="00BE666D">
        <w:rPr>
          <w:rFonts w:ascii="Arial" w:hAnsi="Arial" w:cs="Arial"/>
          <w:color w:val="808080" w:themeColor="background1" w:themeShade="80"/>
          <w:sz w:val="18"/>
          <w:szCs w:val="13"/>
        </w:rPr>
        <w:t>le</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a/d</w:t>
      </w:r>
      <w:proofErr w:type="spellEnd"/>
      <w:r w:rsidR="00995B68" w:rsidRPr="00BE666D">
        <w:rPr>
          <w:rFonts w:ascii="Arial" w:hAnsi="Arial" w:cs="Arial"/>
          <w:color w:val="808080" w:themeColor="background1" w:themeShade="80"/>
          <w:sz w:val="18"/>
          <w:szCs w:val="13"/>
        </w:rPr>
        <w:t xml:space="preserve"> </w:t>
      </w:r>
      <w:proofErr w:type="spellStart"/>
      <w:r w:rsidR="00995B68" w:rsidRPr="00BE666D">
        <w:rPr>
          <w:rFonts w:ascii="Arial" w:hAnsi="Arial" w:cs="Arial"/>
          <w:color w:val="808080" w:themeColor="background1" w:themeShade="80"/>
          <w:sz w:val="18"/>
          <w:szCs w:val="13"/>
        </w:rPr>
        <w:t>IJssel</w:t>
      </w:r>
      <w:proofErr w:type="spellEnd"/>
      <w:r w:rsidR="00995B68" w:rsidRPr="00BE666D">
        <w:rPr>
          <w:rFonts w:ascii="Arial" w:hAnsi="Arial" w:cs="Arial"/>
          <w:color w:val="808080" w:themeColor="background1" w:themeShade="80"/>
          <w:sz w:val="18"/>
          <w:szCs w:val="13"/>
        </w:rPr>
        <w:t xml:space="preserve">, the Netherlands. </w:t>
      </w:r>
      <w:r w:rsidR="002A070C" w:rsidRPr="00BE666D">
        <w:rPr>
          <w:rFonts w:ascii="Arial" w:hAnsi="Arial" w:cs="Arial"/>
          <w:color w:val="808080" w:themeColor="background1" w:themeShade="80"/>
          <w:sz w:val="18"/>
          <w:szCs w:val="13"/>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13" w:history="1">
        <w:r w:rsidR="002A070C" w:rsidRPr="00BE666D">
          <w:rPr>
            <w:rStyle w:val="Hyperlink"/>
            <w:rFonts w:ascii="Arial" w:hAnsi="Arial" w:cs="Arial"/>
            <w:sz w:val="18"/>
            <w:szCs w:val="13"/>
          </w:rPr>
          <w:t>topcon.com</w:t>
        </w:r>
      </w:hyperlink>
      <w:r w:rsidR="002A070C" w:rsidRPr="00BE666D">
        <w:rPr>
          <w:rFonts w:ascii="Arial" w:hAnsi="Arial" w:cs="Arial"/>
          <w:color w:val="808080" w:themeColor="background1" w:themeShade="80"/>
          <w:sz w:val="18"/>
          <w:szCs w:val="13"/>
        </w:rPr>
        <w:t>), founded in 1932, is traded on t</w:t>
      </w:r>
      <w:r w:rsidR="00BE666D">
        <w:rPr>
          <w:rFonts w:ascii="Arial" w:hAnsi="Arial" w:cs="Arial"/>
          <w:color w:val="808080" w:themeColor="background1" w:themeShade="80"/>
          <w:sz w:val="18"/>
          <w:szCs w:val="13"/>
        </w:rPr>
        <w:t>he Tokyo Stock Exchange (7732).</w:t>
      </w:r>
    </w:p>
    <w:p w14:paraId="0FEB1474" w14:textId="77777777" w:rsidR="00BE666D" w:rsidRPr="00BE666D" w:rsidRDefault="00BE666D" w:rsidP="00F61E29">
      <w:pPr>
        <w:rPr>
          <w:rFonts w:ascii="Arial" w:hAnsi="Arial" w:cs="Arial"/>
          <w:color w:val="808080" w:themeColor="background1" w:themeShade="80"/>
          <w:sz w:val="18"/>
          <w:szCs w:val="13"/>
        </w:rPr>
      </w:pPr>
    </w:p>
    <w:p w14:paraId="1763804F" w14:textId="032DA21C" w:rsidR="00790F45" w:rsidRDefault="00F61E29" w:rsidP="00F61E29">
      <w:pPr>
        <w:jc w:val="center"/>
        <w:rPr>
          <w:rFonts w:ascii="Arial" w:hAnsi="Arial" w:cs="Arial"/>
          <w:color w:val="808080" w:themeColor="background1" w:themeShade="80"/>
          <w:sz w:val="18"/>
          <w:szCs w:val="13"/>
        </w:rPr>
      </w:pPr>
      <w:r w:rsidRPr="00BE666D">
        <w:rPr>
          <w:rFonts w:ascii="Arial" w:hAnsi="Arial" w:cs="Arial"/>
          <w:color w:val="808080" w:themeColor="background1" w:themeShade="80"/>
          <w:sz w:val="18"/>
          <w:szCs w:val="13"/>
        </w:rPr>
        <w:t># # #</w:t>
      </w:r>
    </w:p>
    <w:p w14:paraId="4AADD657" w14:textId="77777777" w:rsidR="00BE666D" w:rsidRPr="00BE666D" w:rsidRDefault="00BE666D" w:rsidP="00F61E29">
      <w:pPr>
        <w:jc w:val="center"/>
        <w:rPr>
          <w:rFonts w:ascii="Arial" w:hAnsi="Arial" w:cs="Arial"/>
          <w:color w:val="808080" w:themeColor="background1" w:themeShade="80"/>
          <w:sz w:val="18"/>
          <w:szCs w:val="13"/>
        </w:rPr>
      </w:pPr>
    </w:p>
    <w:p w14:paraId="56D02AFB" w14:textId="77777777" w:rsidR="00F61E29" w:rsidRPr="00BE666D" w:rsidRDefault="00F61E29" w:rsidP="00F61E29">
      <w:pPr>
        <w:outlineLvl w:val="0"/>
        <w:rPr>
          <w:rFonts w:ascii="Arial" w:hAnsi="Arial" w:cs="Arial"/>
          <w:b/>
          <w:color w:val="808080" w:themeColor="background1" w:themeShade="80"/>
          <w:sz w:val="18"/>
          <w:szCs w:val="13"/>
        </w:rPr>
      </w:pPr>
      <w:r w:rsidRPr="00BE666D">
        <w:rPr>
          <w:rFonts w:ascii="Arial" w:hAnsi="Arial" w:cs="Arial"/>
          <w:b/>
          <w:color w:val="808080" w:themeColor="background1" w:themeShade="80"/>
          <w:sz w:val="18"/>
          <w:szCs w:val="13"/>
        </w:rPr>
        <w:t xml:space="preserve">Press Contact: </w:t>
      </w:r>
    </w:p>
    <w:p w14:paraId="0B0DC8C3" w14:textId="77777777" w:rsidR="00F61E29" w:rsidRPr="00BE666D" w:rsidRDefault="00F61E29" w:rsidP="00F61E29">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Topcon Positioning Group</w:t>
      </w:r>
    </w:p>
    <w:p w14:paraId="2ADB91B2" w14:textId="77777777" w:rsidR="00F61E29" w:rsidRPr="00BE666D" w:rsidRDefault="00FC31D3" w:rsidP="00F61E29">
      <w:pPr>
        <w:outlineLvl w:val="0"/>
        <w:rPr>
          <w:rFonts w:ascii="Arial" w:hAnsi="Arial" w:cs="Arial"/>
          <w:bCs/>
          <w:color w:val="808080" w:themeColor="background1" w:themeShade="80"/>
          <w:sz w:val="18"/>
          <w:szCs w:val="13"/>
          <w:lang w:val="it-IT"/>
        </w:rPr>
      </w:pPr>
      <w:hyperlink r:id="rId14" w:history="1">
        <w:r w:rsidR="00F61E29" w:rsidRPr="00BE666D">
          <w:rPr>
            <w:rStyle w:val="Hyperlink"/>
            <w:rFonts w:ascii="Arial" w:hAnsi="Arial" w:cs="Arial"/>
            <w:bCs/>
            <w:color w:val="808080" w:themeColor="background1" w:themeShade="80"/>
            <w:sz w:val="18"/>
            <w:szCs w:val="13"/>
            <w:lang w:val="it-IT"/>
          </w:rPr>
          <w:t>CorpComm@topcon.com</w:t>
        </w:r>
      </w:hyperlink>
    </w:p>
    <w:p w14:paraId="7B2E7C08" w14:textId="3A1311D9" w:rsidR="00BA6826" w:rsidRPr="00BE666D" w:rsidRDefault="00FD1C0E" w:rsidP="00FD1C0E">
      <w:pPr>
        <w:outlineLvl w:val="0"/>
        <w:rPr>
          <w:rFonts w:ascii="Arial" w:hAnsi="Arial" w:cs="Arial"/>
          <w:bCs/>
          <w:color w:val="808080" w:themeColor="background1" w:themeShade="80"/>
          <w:sz w:val="18"/>
          <w:szCs w:val="13"/>
        </w:rPr>
      </w:pPr>
      <w:r w:rsidRPr="00BE666D">
        <w:rPr>
          <w:rFonts w:ascii="Arial" w:hAnsi="Arial" w:cs="Arial"/>
          <w:bCs/>
          <w:color w:val="808080" w:themeColor="background1" w:themeShade="80"/>
          <w:sz w:val="18"/>
          <w:szCs w:val="13"/>
        </w:rPr>
        <w:t xml:space="preserve">Staci Fitzgerald, +1 925-245-8610 </w:t>
      </w:r>
      <w:r w:rsidRPr="00BE666D">
        <w:rPr>
          <w:rFonts w:ascii="Arial" w:hAnsi="Arial" w:cs="Arial"/>
          <w:bCs/>
          <w:color w:val="808080" w:themeColor="background1" w:themeShade="80"/>
          <w:sz w:val="18"/>
          <w:szCs w:val="13"/>
        </w:rPr>
        <w:br/>
      </w:r>
    </w:p>
    <w:p w14:paraId="0CFB5CD0" w14:textId="77777777" w:rsidR="00BE666D" w:rsidRDefault="00BE666D" w:rsidP="00FD1C0E">
      <w:pPr>
        <w:outlineLvl w:val="0"/>
        <w:rPr>
          <w:rFonts w:ascii="Arial" w:hAnsi="Arial" w:cs="Arial"/>
          <w:bCs/>
          <w:color w:val="808080" w:themeColor="background1" w:themeShade="80"/>
          <w:sz w:val="16"/>
          <w:szCs w:val="13"/>
        </w:rPr>
      </w:pPr>
    </w:p>
    <w:p w14:paraId="329C18E3" w14:textId="77777777" w:rsidR="00BE666D" w:rsidRPr="00BE666D" w:rsidRDefault="00BE666D" w:rsidP="00BE666D">
      <w:pPr>
        <w:outlineLvl w:val="0"/>
        <w:rPr>
          <w:rFonts w:ascii="Arial" w:hAnsi="Arial" w:cs="Arial"/>
          <w:bCs/>
          <w:color w:val="808080" w:themeColor="background1" w:themeShade="80"/>
          <w:sz w:val="16"/>
          <w:szCs w:val="13"/>
          <w:lang w:val="nl-BE"/>
        </w:rPr>
      </w:pPr>
    </w:p>
    <w:p w14:paraId="22244F9C" w14:textId="77777777" w:rsidR="00BE666D" w:rsidRPr="00F96246" w:rsidRDefault="00BE666D" w:rsidP="00FD1C0E">
      <w:pPr>
        <w:outlineLvl w:val="0"/>
        <w:rPr>
          <w:rFonts w:ascii="Arial" w:hAnsi="Arial" w:cs="Arial"/>
          <w:bCs/>
          <w:color w:val="808080" w:themeColor="background1" w:themeShade="80"/>
          <w:sz w:val="16"/>
          <w:szCs w:val="13"/>
        </w:rPr>
      </w:pPr>
    </w:p>
    <w:sectPr w:rsidR="00BE666D" w:rsidRPr="00F96246" w:rsidSect="0065235A">
      <w:headerReference w:type="even" r:id="rId15"/>
      <w:headerReference w:type="first" r:id="rId16"/>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9824E6" w14:textId="77777777" w:rsidR="00FC31D3" w:rsidRDefault="00FC31D3">
      <w:r>
        <w:separator/>
      </w:r>
    </w:p>
  </w:endnote>
  <w:endnote w:type="continuationSeparator" w:id="0">
    <w:p w14:paraId="54E6A57A" w14:textId="77777777" w:rsidR="00FC31D3" w:rsidRDefault="00FC31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CF7B79" w14:textId="77777777" w:rsidR="00FC31D3" w:rsidRDefault="00FC31D3">
      <w:r>
        <w:separator/>
      </w:r>
    </w:p>
  </w:footnote>
  <w:footnote w:type="continuationSeparator" w:id="0">
    <w:p w14:paraId="1D960396" w14:textId="77777777" w:rsidR="00FC31D3" w:rsidRDefault="00FC31D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EA2E8DB" w14:textId="0976444D" w:rsidR="0064785F" w:rsidRDefault="00FC31D3">
    <w:pPr>
      <w:pStyle w:val="Header"/>
    </w:pPr>
    <w:r>
      <w:rPr>
        <w:noProof/>
      </w:rPr>
      <w:pict w14:anchorId="2B24FA5D">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494.9pt;height:164.95pt;rotation:315;z-index:-251654144;mso-position-horizontal:center;mso-position-horizontal-relative:margin;mso-position-vertical:center;mso-position-vertical-relative:margin" o:allowincell="f" fillcolor="silver" stroked="f">
          <v:fill opacity="34734f"/>
          <v:textpath style="font-family:&quot;Arial&quot;;font-size:1pt" string="DRAFT"/>
          <w10:wrap anchorx="margin" anchory="margin"/>
        </v:shape>
      </w:pict>
    </w:r>
    <w:r>
      <w:rPr>
        <w:noProof/>
      </w:rPr>
      <w:pict w14:anchorId="575C67AC">
        <v:shape id="_x0000_s2051" type="#_x0000_t136" style="position:absolute;margin-left:0;margin-top:0;width:494.9pt;height:164.95pt;rotation:315;z-index:-251652096;mso-position-horizontal:center;mso-position-horizontal-relative:margin;mso-position-vertical:center;mso-position-vertical-relative:margin" o:allowincell="f" fillcolor="silver" stroked="f">
          <v:textpath style="font-family:&quot;Times New Roman&quot;;font-size:1pt" string="DRAFT"/>
          <w10:wrap anchorx="margin" anchory="margin"/>
        </v:shape>
      </w:pic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200D4A7B" w14:textId="2F63BA1F"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9"/>
  <w:embedSystemFonts/>
  <w:proofState w:spelling="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41E4"/>
    <w:rsid w:val="00006C61"/>
    <w:rsid w:val="0001184B"/>
    <w:rsid w:val="00012B9F"/>
    <w:rsid w:val="00040B7E"/>
    <w:rsid w:val="00041628"/>
    <w:rsid w:val="000418C2"/>
    <w:rsid w:val="00070DAE"/>
    <w:rsid w:val="00073328"/>
    <w:rsid w:val="00083136"/>
    <w:rsid w:val="000872FF"/>
    <w:rsid w:val="0009234C"/>
    <w:rsid w:val="00096B9D"/>
    <w:rsid w:val="000A4EE9"/>
    <w:rsid w:val="000B5413"/>
    <w:rsid w:val="000C3C4C"/>
    <w:rsid w:val="000C6429"/>
    <w:rsid w:val="000D117E"/>
    <w:rsid w:val="0010107F"/>
    <w:rsid w:val="00105D3C"/>
    <w:rsid w:val="001269F8"/>
    <w:rsid w:val="00130BEA"/>
    <w:rsid w:val="00142232"/>
    <w:rsid w:val="00163F32"/>
    <w:rsid w:val="00177523"/>
    <w:rsid w:val="001855FB"/>
    <w:rsid w:val="001A276A"/>
    <w:rsid w:val="001A5950"/>
    <w:rsid w:val="001B12ED"/>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2158"/>
    <w:rsid w:val="002B32F1"/>
    <w:rsid w:val="002B65A9"/>
    <w:rsid w:val="002C2591"/>
    <w:rsid w:val="002E2BC8"/>
    <w:rsid w:val="002E5E21"/>
    <w:rsid w:val="002F14D1"/>
    <w:rsid w:val="002F29C4"/>
    <w:rsid w:val="003118DF"/>
    <w:rsid w:val="00313F6E"/>
    <w:rsid w:val="003163AA"/>
    <w:rsid w:val="0032173B"/>
    <w:rsid w:val="003217F4"/>
    <w:rsid w:val="00340920"/>
    <w:rsid w:val="00341B00"/>
    <w:rsid w:val="00346AEA"/>
    <w:rsid w:val="003507A9"/>
    <w:rsid w:val="00353911"/>
    <w:rsid w:val="00355294"/>
    <w:rsid w:val="003801D4"/>
    <w:rsid w:val="0038352E"/>
    <w:rsid w:val="0039761D"/>
    <w:rsid w:val="003A6C06"/>
    <w:rsid w:val="003A7243"/>
    <w:rsid w:val="003B1941"/>
    <w:rsid w:val="003B200E"/>
    <w:rsid w:val="003B4135"/>
    <w:rsid w:val="003C3E10"/>
    <w:rsid w:val="003C6648"/>
    <w:rsid w:val="003F134C"/>
    <w:rsid w:val="003F5E34"/>
    <w:rsid w:val="00412292"/>
    <w:rsid w:val="00413E95"/>
    <w:rsid w:val="00416269"/>
    <w:rsid w:val="0043387D"/>
    <w:rsid w:val="00433A38"/>
    <w:rsid w:val="00457440"/>
    <w:rsid w:val="004618DF"/>
    <w:rsid w:val="0046547D"/>
    <w:rsid w:val="00471166"/>
    <w:rsid w:val="00482A23"/>
    <w:rsid w:val="00486106"/>
    <w:rsid w:val="004B7B79"/>
    <w:rsid w:val="004C056D"/>
    <w:rsid w:val="004C2A52"/>
    <w:rsid w:val="004C4705"/>
    <w:rsid w:val="004C77DD"/>
    <w:rsid w:val="004C7DC9"/>
    <w:rsid w:val="004D399D"/>
    <w:rsid w:val="004F0BDC"/>
    <w:rsid w:val="004F7D0E"/>
    <w:rsid w:val="00505470"/>
    <w:rsid w:val="00513473"/>
    <w:rsid w:val="00513E5B"/>
    <w:rsid w:val="00527B70"/>
    <w:rsid w:val="005378E1"/>
    <w:rsid w:val="005502C7"/>
    <w:rsid w:val="00567579"/>
    <w:rsid w:val="00582B7E"/>
    <w:rsid w:val="0058710D"/>
    <w:rsid w:val="00587A94"/>
    <w:rsid w:val="00587BA6"/>
    <w:rsid w:val="005A1DD1"/>
    <w:rsid w:val="005A23A0"/>
    <w:rsid w:val="005A4B01"/>
    <w:rsid w:val="005A6AE4"/>
    <w:rsid w:val="005C2558"/>
    <w:rsid w:val="005C44F8"/>
    <w:rsid w:val="005C48E8"/>
    <w:rsid w:val="005C4C4B"/>
    <w:rsid w:val="005C7305"/>
    <w:rsid w:val="005F0C86"/>
    <w:rsid w:val="005F3D0B"/>
    <w:rsid w:val="005F4AA3"/>
    <w:rsid w:val="005F5587"/>
    <w:rsid w:val="006103A4"/>
    <w:rsid w:val="0061068D"/>
    <w:rsid w:val="006112E8"/>
    <w:rsid w:val="00612FA3"/>
    <w:rsid w:val="0061580F"/>
    <w:rsid w:val="00616127"/>
    <w:rsid w:val="00617F10"/>
    <w:rsid w:val="00622524"/>
    <w:rsid w:val="006274D0"/>
    <w:rsid w:val="0063192D"/>
    <w:rsid w:val="00637E81"/>
    <w:rsid w:val="0064309C"/>
    <w:rsid w:val="006456AE"/>
    <w:rsid w:val="0064785F"/>
    <w:rsid w:val="0065235A"/>
    <w:rsid w:val="00653C74"/>
    <w:rsid w:val="006643CB"/>
    <w:rsid w:val="006713DD"/>
    <w:rsid w:val="00673AF5"/>
    <w:rsid w:val="006926B3"/>
    <w:rsid w:val="006A0908"/>
    <w:rsid w:val="006B2A9A"/>
    <w:rsid w:val="006C3080"/>
    <w:rsid w:val="006C6B2E"/>
    <w:rsid w:val="006D3CF8"/>
    <w:rsid w:val="006E05C2"/>
    <w:rsid w:val="006E2F31"/>
    <w:rsid w:val="006F2B49"/>
    <w:rsid w:val="00705D91"/>
    <w:rsid w:val="0071332E"/>
    <w:rsid w:val="00715A65"/>
    <w:rsid w:val="007268B0"/>
    <w:rsid w:val="007353B1"/>
    <w:rsid w:val="007530F6"/>
    <w:rsid w:val="00756005"/>
    <w:rsid w:val="007605FA"/>
    <w:rsid w:val="00765F8C"/>
    <w:rsid w:val="00773A4C"/>
    <w:rsid w:val="00783CBD"/>
    <w:rsid w:val="0078639E"/>
    <w:rsid w:val="00790F45"/>
    <w:rsid w:val="007B0EFE"/>
    <w:rsid w:val="007B2ADF"/>
    <w:rsid w:val="007B3233"/>
    <w:rsid w:val="007C3461"/>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76058"/>
    <w:rsid w:val="008802C4"/>
    <w:rsid w:val="00882DC6"/>
    <w:rsid w:val="00891FF7"/>
    <w:rsid w:val="008962D4"/>
    <w:rsid w:val="008C3A35"/>
    <w:rsid w:val="008D0202"/>
    <w:rsid w:val="008F54A3"/>
    <w:rsid w:val="009115C1"/>
    <w:rsid w:val="00911FD9"/>
    <w:rsid w:val="00931F94"/>
    <w:rsid w:val="00937BC7"/>
    <w:rsid w:val="009434F4"/>
    <w:rsid w:val="00953F3D"/>
    <w:rsid w:val="0095573E"/>
    <w:rsid w:val="00956EF7"/>
    <w:rsid w:val="009666D5"/>
    <w:rsid w:val="00975493"/>
    <w:rsid w:val="00976AD1"/>
    <w:rsid w:val="00985E57"/>
    <w:rsid w:val="009914F1"/>
    <w:rsid w:val="00995B68"/>
    <w:rsid w:val="009964DE"/>
    <w:rsid w:val="009B1D5A"/>
    <w:rsid w:val="009C3261"/>
    <w:rsid w:val="009D72FB"/>
    <w:rsid w:val="00A06D66"/>
    <w:rsid w:val="00A36D45"/>
    <w:rsid w:val="00A47E24"/>
    <w:rsid w:val="00A56325"/>
    <w:rsid w:val="00A57BD4"/>
    <w:rsid w:val="00A60195"/>
    <w:rsid w:val="00A80B76"/>
    <w:rsid w:val="00A85EC8"/>
    <w:rsid w:val="00A9365C"/>
    <w:rsid w:val="00A95736"/>
    <w:rsid w:val="00A976A5"/>
    <w:rsid w:val="00AA2A43"/>
    <w:rsid w:val="00AA5C55"/>
    <w:rsid w:val="00AB2785"/>
    <w:rsid w:val="00AB50D8"/>
    <w:rsid w:val="00AC09BA"/>
    <w:rsid w:val="00AE6481"/>
    <w:rsid w:val="00B11434"/>
    <w:rsid w:val="00B402B7"/>
    <w:rsid w:val="00B4058E"/>
    <w:rsid w:val="00B53BFD"/>
    <w:rsid w:val="00B64457"/>
    <w:rsid w:val="00B92736"/>
    <w:rsid w:val="00B92C56"/>
    <w:rsid w:val="00B92CFE"/>
    <w:rsid w:val="00BA4A16"/>
    <w:rsid w:val="00BA6826"/>
    <w:rsid w:val="00BB19B5"/>
    <w:rsid w:val="00BB25D3"/>
    <w:rsid w:val="00BB4455"/>
    <w:rsid w:val="00BC6358"/>
    <w:rsid w:val="00BC7ED0"/>
    <w:rsid w:val="00BD54A7"/>
    <w:rsid w:val="00BD71D0"/>
    <w:rsid w:val="00BE5DE2"/>
    <w:rsid w:val="00BE666D"/>
    <w:rsid w:val="00BF1DD5"/>
    <w:rsid w:val="00BF37F1"/>
    <w:rsid w:val="00C01690"/>
    <w:rsid w:val="00C03ADA"/>
    <w:rsid w:val="00C23A3B"/>
    <w:rsid w:val="00C24DBF"/>
    <w:rsid w:val="00C31391"/>
    <w:rsid w:val="00C33DB6"/>
    <w:rsid w:val="00C33F38"/>
    <w:rsid w:val="00C4362A"/>
    <w:rsid w:val="00C50F20"/>
    <w:rsid w:val="00C52AB6"/>
    <w:rsid w:val="00C638D1"/>
    <w:rsid w:val="00C71809"/>
    <w:rsid w:val="00C7597C"/>
    <w:rsid w:val="00C817C9"/>
    <w:rsid w:val="00C92C21"/>
    <w:rsid w:val="00C958B3"/>
    <w:rsid w:val="00CC1FC5"/>
    <w:rsid w:val="00CD3455"/>
    <w:rsid w:val="00CE188F"/>
    <w:rsid w:val="00CE7843"/>
    <w:rsid w:val="00CF403B"/>
    <w:rsid w:val="00CF7FC5"/>
    <w:rsid w:val="00D0401F"/>
    <w:rsid w:val="00D06CD0"/>
    <w:rsid w:val="00D21DEA"/>
    <w:rsid w:val="00D250E6"/>
    <w:rsid w:val="00D3579D"/>
    <w:rsid w:val="00D47414"/>
    <w:rsid w:val="00D55832"/>
    <w:rsid w:val="00D62FA8"/>
    <w:rsid w:val="00D6369D"/>
    <w:rsid w:val="00D647FC"/>
    <w:rsid w:val="00D6784A"/>
    <w:rsid w:val="00D70AF0"/>
    <w:rsid w:val="00D70EE2"/>
    <w:rsid w:val="00D91CF0"/>
    <w:rsid w:val="00D96668"/>
    <w:rsid w:val="00D979CB"/>
    <w:rsid w:val="00DA66FE"/>
    <w:rsid w:val="00DC19B1"/>
    <w:rsid w:val="00DC60A0"/>
    <w:rsid w:val="00DF0B98"/>
    <w:rsid w:val="00DF2856"/>
    <w:rsid w:val="00DF41BF"/>
    <w:rsid w:val="00E07F73"/>
    <w:rsid w:val="00E16158"/>
    <w:rsid w:val="00E21236"/>
    <w:rsid w:val="00E32B47"/>
    <w:rsid w:val="00E67411"/>
    <w:rsid w:val="00E74974"/>
    <w:rsid w:val="00E95EFF"/>
    <w:rsid w:val="00EB1000"/>
    <w:rsid w:val="00EC3044"/>
    <w:rsid w:val="00ED70D3"/>
    <w:rsid w:val="00EE1C16"/>
    <w:rsid w:val="00EE33D2"/>
    <w:rsid w:val="00EE4B4C"/>
    <w:rsid w:val="00F20CD6"/>
    <w:rsid w:val="00F25765"/>
    <w:rsid w:val="00F463E2"/>
    <w:rsid w:val="00F55F20"/>
    <w:rsid w:val="00F6101F"/>
    <w:rsid w:val="00F61D9F"/>
    <w:rsid w:val="00F61E29"/>
    <w:rsid w:val="00F62C6C"/>
    <w:rsid w:val="00F6528E"/>
    <w:rsid w:val="00F757D3"/>
    <w:rsid w:val="00F81B4F"/>
    <w:rsid w:val="00F86B3B"/>
    <w:rsid w:val="00F876DB"/>
    <w:rsid w:val="00F94B69"/>
    <w:rsid w:val="00F94E58"/>
    <w:rsid w:val="00F96246"/>
    <w:rsid w:val="00FA3772"/>
    <w:rsid w:val="00FA7601"/>
    <w:rsid w:val="00FB0DA8"/>
    <w:rsid w:val="00FB146B"/>
    <w:rsid w:val="00FB4CB7"/>
    <w:rsid w:val="00FB613D"/>
    <w:rsid w:val="00FB65D5"/>
    <w:rsid w:val="00FC31D3"/>
    <w:rsid w:val="00FC747F"/>
    <w:rsid w:val="00FD032D"/>
    <w:rsid w:val="00FD070E"/>
    <w:rsid w:val="00FD1C0E"/>
    <w:rsid w:val="00FD6101"/>
    <w:rsid w:val="00FD78F2"/>
    <w:rsid w:val="00FD7D22"/>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749225384">
      <w:bodyDiv w:val="1"/>
      <w:marLeft w:val="0"/>
      <w:marRight w:val="0"/>
      <w:marTop w:val="0"/>
      <w:marBottom w:val="0"/>
      <w:divBdr>
        <w:top w:val="none" w:sz="0" w:space="0" w:color="auto"/>
        <w:left w:val="none" w:sz="0" w:space="0" w:color="auto"/>
        <w:bottom w:val="none" w:sz="0" w:space="0" w:color="auto"/>
        <w:right w:val="none" w:sz="0" w:space="0" w:color="auto"/>
      </w:divBdr>
    </w:div>
    <w:div w:id="1774133561">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opconroadshow.com/" TargetMode="External"/><Relationship Id="rId12" Type="http://schemas.openxmlformats.org/officeDocument/2006/relationships/hyperlink" Target="https://www.topconpositioning.com/" TargetMode="External"/><Relationship Id="rId13" Type="http://schemas.openxmlformats.org/officeDocument/2006/relationships/hyperlink" Target="http://global.topcon.com/" TargetMode="External"/><Relationship Id="rId14" Type="http://schemas.openxmlformats.org/officeDocument/2006/relationships/hyperlink" Target="mailto:CorpComm@topcon.com" TargetMode="External"/><Relationship Id="rId15" Type="http://schemas.openxmlformats.org/officeDocument/2006/relationships/header" Target="header1.xml"/><Relationship Id="rId16" Type="http://schemas.openxmlformats.org/officeDocument/2006/relationships/header" Target="header2.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hyperlink" Target="http://topconroadshow.com/show_details.php?show=5" TargetMode="External"/><Relationship Id="rId10" Type="http://schemas.openxmlformats.org/officeDocument/2006/relationships/hyperlink" Target="https://www.topconpositioning.com/infrastructur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FAE67F-AD03-C34C-B813-A202AB440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444</Words>
  <Characters>2531</Characters>
  <Application>Microsoft Macintosh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2970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5</cp:revision>
  <cp:lastPrinted>2015-08-13T12:52:00Z</cp:lastPrinted>
  <dcterms:created xsi:type="dcterms:W3CDTF">2018-03-15T14:49:00Z</dcterms:created>
  <dcterms:modified xsi:type="dcterms:W3CDTF">2018-03-15T21:33:00Z</dcterms:modified>
  <cp:category/>
</cp:coreProperties>
</file>